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b w:val="1"/>
          <w:sz w:val="32"/>
          <w:szCs w:val="32"/>
        </w:rPr>
      </w:pPr>
      <w:r w:rsidDel="00000000" w:rsidR="00000000" w:rsidRPr="00000000">
        <w:rPr>
          <w:b w:val="1"/>
          <w:sz w:val="32"/>
          <w:szCs w:val="32"/>
          <w:rtl w:val="0"/>
        </w:rPr>
        <w:t xml:space="preserve">NETWORK VULNERABILITY ASSESSMENT REPORT</w:t>
      </w:r>
    </w:p>
    <w:p w:rsidR="00000000" w:rsidDel="00000000" w:rsidP="00000000" w:rsidRDefault="00000000" w:rsidRPr="00000000" w14:paraId="00000005">
      <w:pPr>
        <w:pStyle w:val="Heading2"/>
        <w:keepNext w:val="0"/>
        <w:keepLines w:val="0"/>
        <w:spacing w:after="80" w:lineRule="auto"/>
        <w:rPr>
          <w:b w:val="1"/>
          <w:sz w:val="28"/>
          <w:szCs w:val="28"/>
        </w:rPr>
      </w:pPr>
      <w:bookmarkStart w:colFirst="0" w:colLast="0" w:name="_ns4gsa5n6yol" w:id="0"/>
      <w:bookmarkEnd w:id="0"/>
      <w:r w:rsidDel="00000000" w:rsidR="00000000" w:rsidRPr="00000000">
        <w:rPr>
          <w:b w:val="1"/>
          <w:sz w:val="28"/>
          <w:szCs w:val="28"/>
          <w:rtl w:val="0"/>
        </w:rPr>
        <w:t xml:space="preserve">Target: google.com.com</w:t>
      </w:r>
    </w:p>
    <w:p w:rsidR="00000000" w:rsidDel="00000000" w:rsidP="00000000" w:rsidRDefault="00000000" w:rsidRPr="00000000" w14:paraId="00000006">
      <w:pPr>
        <w:pStyle w:val="Heading3"/>
        <w:keepNext w:val="0"/>
        <w:keepLines w:val="0"/>
        <w:spacing w:before="280" w:lineRule="auto"/>
        <w:rPr>
          <w:b w:val="1"/>
          <w:color w:val="000000"/>
          <w:sz w:val="26"/>
          <w:szCs w:val="26"/>
        </w:rPr>
      </w:pPr>
      <w:bookmarkStart w:colFirst="0" w:colLast="0" w:name="_yrl349ip6xd9" w:id="1"/>
      <w:bookmarkEnd w:id="1"/>
      <w:r w:rsidDel="00000000" w:rsidR="00000000" w:rsidRPr="00000000">
        <w:rPr>
          <w:b w:val="1"/>
          <w:color w:val="000000"/>
          <w:sz w:val="26"/>
          <w:szCs w:val="26"/>
          <w:rtl w:val="0"/>
        </w:rPr>
        <w:t xml:space="preserve">Date of Assessment: 16/08/2024</w:t>
      </w:r>
    </w:p>
    <w:p w:rsidR="00000000" w:rsidDel="00000000" w:rsidP="00000000" w:rsidRDefault="00000000" w:rsidRPr="00000000" w14:paraId="00000007">
      <w:pPr>
        <w:pStyle w:val="Heading3"/>
        <w:keepNext w:val="0"/>
        <w:keepLines w:val="0"/>
        <w:spacing w:before="280" w:lineRule="auto"/>
        <w:rPr>
          <w:b w:val="1"/>
          <w:sz w:val="32"/>
          <w:szCs w:val="32"/>
        </w:rPr>
      </w:pPr>
      <w:bookmarkStart w:colFirst="0" w:colLast="0" w:name="_90ghexryrcr2" w:id="2"/>
      <w:bookmarkEnd w:id="2"/>
      <w:r w:rsidDel="00000000" w:rsidR="00000000" w:rsidRPr="00000000">
        <w:rPr>
          <w:b w:val="1"/>
          <w:color w:val="000000"/>
          <w:sz w:val="26"/>
          <w:szCs w:val="26"/>
          <w:rtl w:val="0"/>
        </w:rPr>
        <w:t xml:space="preserve">Conducted By:Sravanthi  Chitla</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sz w:val="26"/>
          <w:szCs w:val="26"/>
        </w:rPr>
      </w:pPr>
      <w:r w:rsidDel="00000000" w:rsidR="00000000" w:rsidRPr="00000000">
        <w:rPr>
          <w:b w:val="1"/>
          <w:sz w:val="26"/>
          <w:szCs w:val="26"/>
          <w:rtl w:val="0"/>
        </w:rPr>
        <w:t xml:space="preserve">Objective:</w:t>
      </w:r>
    </w:p>
    <w:p w:rsidR="00000000" w:rsidDel="00000000" w:rsidP="00000000" w:rsidRDefault="00000000" w:rsidRPr="00000000" w14:paraId="0000000B">
      <w:pPr>
        <w:rPr>
          <w:b w:val="1"/>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 To e</w:t>
      </w:r>
      <w:r w:rsidDel="00000000" w:rsidR="00000000" w:rsidRPr="00000000">
        <w:rPr>
          <w:sz w:val="24"/>
          <w:szCs w:val="24"/>
          <w:rtl w:val="0"/>
        </w:rPr>
        <w:t xml:space="preserve">valuate the security posture of Google.com by identifying and analysing network vulnerabilities using OpenVAS. This assessment aims to use vulnerability assessment tools effectively and develop actionable remediation plans.</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rPr>
          <w:b w:val="1"/>
          <w:color w:val="000000"/>
          <w:sz w:val="26"/>
          <w:szCs w:val="26"/>
        </w:rPr>
      </w:pPr>
      <w:bookmarkStart w:colFirst="0" w:colLast="0" w:name="_l2bls7zgctx4" w:id="3"/>
      <w:bookmarkEnd w:id="3"/>
      <w:r w:rsidDel="00000000" w:rsidR="00000000" w:rsidRPr="00000000">
        <w:rPr>
          <w:b w:val="1"/>
          <w:color w:val="000000"/>
          <w:sz w:val="26"/>
          <w:szCs w:val="26"/>
          <w:rtl w:val="0"/>
        </w:rPr>
        <w:t xml:space="preserve">Scope:</w:t>
      </w:r>
    </w:p>
    <w:p w:rsidR="00000000" w:rsidDel="00000000" w:rsidP="00000000" w:rsidRDefault="00000000" w:rsidRPr="00000000" w14:paraId="0000000F">
      <w:pPr>
        <w:spacing w:after="240" w:before="240" w:lineRule="auto"/>
        <w:rPr>
          <w:sz w:val="24"/>
          <w:szCs w:val="24"/>
        </w:rPr>
      </w:pPr>
      <w:r w:rsidDel="00000000" w:rsidR="00000000" w:rsidRPr="00000000">
        <w:rPr>
          <w:sz w:val="24"/>
          <w:szCs w:val="24"/>
          <w:rtl w:val="0"/>
        </w:rPr>
        <w:t xml:space="preserve">The assessment focused on Google.com, specifically analysing publicly accessible aspects and common network vulnerabilities. The use of OpenVAS was central to identifying potential security issues.</w:t>
      </w:r>
    </w:p>
    <w:p w:rsidR="00000000" w:rsidDel="00000000" w:rsidP="00000000" w:rsidRDefault="00000000" w:rsidRPr="00000000" w14:paraId="00000010">
      <w:pPr>
        <w:pStyle w:val="Heading3"/>
        <w:keepNext w:val="0"/>
        <w:keepLines w:val="0"/>
        <w:spacing w:before="280" w:lineRule="auto"/>
        <w:rPr>
          <w:b w:val="1"/>
          <w:color w:val="000000"/>
          <w:sz w:val="26"/>
          <w:szCs w:val="26"/>
        </w:rPr>
      </w:pPr>
      <w:bookmarkStart w:colFirst="0" w:colLast="0" w:name="_84tpscvl4ibx" w:id="4"/>
      <w:bookmarkEnd w:id="4"/>
      <w:r w:rsidDel="00000000" w:rsidR="00000000" w:rsidRPr="00000000">
        <w:rPr>
          <w:b w:val="1"/>
          <w:color w:val="000000"/>
          <w:sz w:val="26"/>
          <w:szCs w:val="26"/>
          <w:rtl w:val="0"/>
        </w:rPr>
        <w:t xml:space="preserve">Tools Used:</w:t>
      </w:r>
    </w:p>
    <w:p w:rsidR="00000000" w:rsidDel="00000000" w:rsidP="00000000" w:rsidRDefault="00000000" w:rsidRPr="00000000" w14:paraId="00000011">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OpenVAS:</w:t>
      </w:r>
      <w:r w:rsidDel="00000000" w:rsidR="00000000" w:rsidRPr="00000000">
        <w:rPr>
          <w:sz w:val="24"/>
          <w:szCs w:val="24"/>
          <w:rtl w:val="0"/>
        </w:rPr>
        <w:t xml:space="preserve"> For comprehensive vulnerability scanning and assessment.</w:t>
      </w:r>
    </w:p>
    <w:p w:rsidR="00000000" w:rsidDel="00000000" w:rsidP="00000000" w:rsidRDefault="00000000" w:rsidRPr="00000000" w14:paraId="00000012">
      <w:pPr>
        <w:numPr>
          <w:ilvl w:val="0"/>
          <w:numId w:val="3"/>
        </w:numPr>
        <w:spacing w:after="0" w:afterAutospacing="0" w:before="0" w:beforeAutospacing="0" w:lineRule="auto"/>
        <w:ind w:left="720" w:hanging="360"/>
        <w:rPr>
          <w:sz w:val="24"/>
          <w:szCs w:val="24"/>
        </w:rPr>
      </w:pPr>
      <w:r w:rsidDel="00000000" w:rsidR="00000000" w:rsidRPr="00000000">
        <w:rPr>
          <w:b w:val="1"/>
          <w:sz w:val="24"/>
          <w:szCs w:val="24"/>
          <w:rtl w:val="0"/>
        </w:rPr>
        <w:t xml:space="preserve">Nmap:</w:t>
      </w:r>
      <w:r w:rsidDel="00000000" w:rsidR="00000000" w:rsidRPr="00000000">
        <w:rPr>
          <w:sz w:val="24"/>
          <w:szCs w:val="24"/>
          <w:rtl w:val="0"/>
        </w:rPr>
        <w:t xml:space="preserve"> For port scanning.</w:t>
      </w:r>
    </w:p>
    <w:p w:rsidR="00000000" w:rsidDel="00000000" w:rsidP="00000000" w:rsidRDefault="00000000" w:rsidRPr="00000000" w14:paraId="00000013">
      <w:pPr>
        <w:numPr>
          <w:ilvl w:val="0"/>
          <w:numId w:val="3"/>
        </w:numPr>
        <w:spacing w:after="240" w:before="0" w:beforeAutospacing="0" w:lineRule="auto"/>
        <w:ind w:left="720" w:hanging="360"/>
        <w:rPr>
          <w:sz w:val="24"/>
          <w:szCs w:val="24"/>
        </w:rPr>
      </w:pPr>
      <w:r w:rsidDel="00000000" w:rsidR="00000000" w:rsidRPr="00000000">
        <w:rPr>
          <w:b w:val="1"/>
          <w:sz w:val="24"/>
          <w:szCs w:val="24"/>
          <w:rtl w:val="0"/>
        </w:rPr>
        <w:t xml:space="preserve">Nikto:</w:t>
      </w:r>
      <w:r w:rsidDel="00000000" w:rsidR="00000000" w:rsidRPr="00000000">
        <w:rPr>
          <w:sz w:val="24"/>
          <w:szCs w:val="24"/>
          <w:rtl w:val="0"/>
        </w:rPr>
        <w:t xml:space="preserve"> For web vulnerability scanning.</w:t>
      </w:r>
    </w:p>
    <w:p w:rsidR="00000000" w:rsidDel="00000000" w:rsidP="00000000" w:rsidRDefault="00000000" w:rsidRPr="00000000" w14:paraId="00000014">
      <w:pPr>
        <w:pStyle w:val="Heading3"/>
        <w:keepNext w:val="0"/>
        <w:keepLines w:val="0"/>
        <w:spacing w:before="280" w:lineRule="auto"/>
        <w:rPr>
          <w:b w:val="1"/>
          <w:color w:val="000000"/>
          <w:sz w:val="26"/>
          <w:szCs w:val="26"/>
        </w:rPr>
      </w:pPr>
      <w:bookmarkStart w:colFirst="0" w:colLast="0" w:name="_jua0zbwwpnx1" w:id="5"/>
      <w:bookmarkEnd w:id="5"/>
      <w:r w:rsidDel="00000000" w:rsidR="00000000" w:rsidRPr="00000000">
        <w:rPr>
          <w:b w:val="1"/>
          <w:color w:val="000000"/>
          <w:sz w:val="26"/>
          <w:szCs w:val="26"/>
          <w:rtl w:val="0"/>
        </w:rPr>
        <w:t xml:space="preserve">Assessment Methodology:</w:t>
      </w:r>
    </w:p>
    <w:p w:rsidR="00000000" w:rsidDel="00000000" w:rsidP="00000000" w:rsidRDefault="00000000" w:rsidRPr="00000000" w14:paraId="00000015">
      <w:pPr>
        <w:numPr>
          <w:ilvl w:val="0"/>
          <w:numId w:val="1"/>
        </w:numPr>
        <w:spacing w:after="0" w:afterAutospacing="0" w:before="240" w:lineRule="auto"/>
        <w:ind w:left="720" w:hanging="360"/>
        <w:rPr>
          <w:sz w:val="24"/>
          <w:szCs w:val="24"/>
        </w:rPr>
      </w:pPr>
      <w:r w:rsidDel="00000000" w:rsidR="00000000" w:rsidRPr="00000000">
        <w:rPr>
          <w:b w:val="1"/>
          <w:sz w:val="24"/>
          <w:szCs w:val="24"/>
          <w:rtl w:val="0"/>
        </w:rPr>
        <w:t xml:space="preserve">Initial Setup:</w:t>
      </w:r>
    </w:p>
    <w:p w:rsidR="00000000" w:rsidDel="00000000" w:rsidP="00000000" w:rsidRDefault="00000000" w:rsidRPr="00000000" w14:paraId="00000016">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Configured OpenVAS with appropriate scan settings.</w:t>
      </w:r>
    </w:p>
    <w:p w:rsidR="00000000" w:rsidDel="00000000" w:rsidP="00000000" w:rsidRDefault="00000000" w:rsidRPr="00000000" w14:paraId="00000017">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Conducted network and port scanning to identify active services.</w:t>
      </w:r>
    </w:p>
    <w:p w:rsidR="00000000" w:rsidDel="00000000" w:rsidP="00000000" w:rsidRDefault="00000000" w:rsidRPr="00000000" w14:paraId="00000018">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Performed web vulnerability scanning to assess application-level security.</w:t>
      </w:r>
    </w:p>
    <w:p w:rsidR="00000000" w:rsidDel="00000000" w:rsidP="00000000" w:rsidRDefault="00000000" w:rsidRPr="00000000" w14:paraId="00000019">
      <w:pPr>
        <w:numPr>
          <w:ilvl w:val="0"/>
          <w:numId w:val="1"/>
        </w:numPr>
        <w:spacing w:after="0" w:afterAutospacing="0" w:before="0" w:beforeAutospacing="0" w:lineRule="auto"/>
        <w:ind w:left="720" w:hanging="360"/>
        <w:rPr>
          <w:sz w:val="24"/>
          <w:szCs w:val="24"/>
        </w:rPr>
      </w:pPr>
      <w:r w:rsidDel="00000000" w:rsidR="00000000" w:rsidRPr="00000000">
        <w:rPr>
          <w:b w:val="1"/>
          <w:sz w:val="24"/>
          <w:szCs w:val="24"/>
          <w:rtl w:val="0"/>
        </w:rPr>
        <w:t xml:space="preserve">Scanning:</w:t>
      </w:r>
    </w:p>
    <w:p w:rsidR="00000000" w:rsidDel="00000000" w:rsidP="00000000" w:rsidRDefault="00000000" w:rsidRPr="00000000" w14:paraId="0000001A">
      <w:pPr>
        <w:numPr>
          <w:ilvl w:val="1"/>
          <w:numId w:val="1"/>
        </w:numPr>
        <w:spacing w:after="0" w:afterAutospacing="0" w:before="0" w:beforeAutospacing="0" w:lineRule="auto"/>
        <w:ind w:left="1440" w:hanging="360"/>
        <w:rPr>
          <w:sz w:val="24"/>
          <w:szCs w:val="24"/>
        </w:rPr>
      </w:pPr>
      <w:r w:rsidDel="00000000" w:rsidR="00000000" w:rsidRPr="00000000">
        <w:rPr>
          <w:sz w:val="24"/>
          <w:szCs w:val="24"/>
          <w:rtl w:val="0"/>
        </w:rPr>
        <w:t xml:space="preserve">Executed a full network scan on Google.com using OpenVAS.</w:t>
      </w:r>
    </w:p>
    <w:p w:rsidR="00000000" w:rsidDel="00000000" w:rsidP="00000000" w:rsidRDefault="00000000" w:rsidRPr="00000000" w14:paraId="0000001B">
      <w:pPr>
        <w:numPr>
          <w:ilvl w:val="1"/>
          <w:numId w:val="1"/>
        </w:numPr>
        <w:spacing w:after="240" w:before="0" w:beforeAutospacing="0" w:lineRule="auto"/>
        <w:ind w:left="1440" w:hanging="360"/>
        <w:rPr>
          <w:sz w:val="24"/>
          <w:szCs w:val="24"/>
        </w:rPr>
      </w:pPr>
      <w:r w:rsidDel="00000000" w:rsidR="00000000" w:rsidRPr="00000000">
        <w:rPr>
          <w:sz w:val="24"/>
          <w:szCs w:val="24"/>
          <w:rtl w:val="0"/>
        </w:rPr>
        <w:t xml:space="preserve">Analysed scan results to identify potential vulnerabilities and their severity.</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b w:val="1"/>
          <w:sz w:val="26"/>
          <w:szCs w:val="26"/>
        </w:rPr>
      </w:pPr>
      <w:r w:rsidDel="00000000" w:rsidR="00000000" w:rsidRPr="00000000">
        <w:rPr>
          <w:b w:val="1"/>
          <w:sz w:val="26"/>
          <w:szCs w:val="26"/>
          <w:rtl w:val="0"/>
        </w:rPr>
        <w:t xml:space="preserve">Vulnerability Identification:</w:t>
      </w:r>
    </w:p>
    <w:p w:rsidR="00000000" w:rsidDel="00000000" w:rsidP="00000000" w:rsidRDefault="00000000" w:rsidRPr="00000000" w14:paraId="0000001E">
      <w:pPr>
        <w:rPr>
          <w:b w:val="1"/>
          <w:sz w:val="26"/>
          <w:szCs w:val="26"/>
        </w:rPr>
      </w:pPr>
      <w:r w:rsidDel="00000000" w:rsidR="00000000" w:rsidRPr="00000000">
        <w:rPr>
          <w:rtl w:val="0"/>
        </w:rPr>
      </w:r>
    </w:p>
    <w:p w:rsidR="00000000" w:rsidDel="00000000" w:rsidP="00000000" w:rsidRDefault="00000000" w:rsidRPr="00000000" w14:paraId="0000001F">
      <w:pPr>
        <w:rPr>
          <w:b w:val="1"/>
          <w:sz w:val="26"/>
          <w:szCs w:val="26"/>
        </w:rPr>
      </w:pPr>
      <w:r w:rsidDel="00000000" w:rsidR="00000000" w:rsidRPr="00000000">
        <w:rPr>
          <w:b w:val="1"/>
          <w:sz w:val="26"/>
          <w:szCs w:val="26"/>
          <w:rtl w:val="0"/>
        </w:rPr>
        <w:t xml:space="preserve">Step 1:</w:t>
      </w:r>
    </w:p>
    <w:p w:rsidR="00000000" w:rsidDel="00000000" w:rsidP="00000000" w:rsidRDefault="00000000" w:rsidRPr="00000000" w14:paraId="00000020">
      <w:pPr>
        <w:rPr>
          <w:b w:val="1"/>
          <w:sz w:val="26"/>
          <w:szCs w:val="26"/>
        </w:rPr>
      </w:pPr>
      <w:r w:rsidDel="00000000" w:rsidR="00000000" w:rsidRPr="00000000">
        <w:rPr>
          <w:sz w:val="26"/>
          <w:szCs w:val="26"/>
          <w:rtl w:val="0"/>
        </w:rPr>
        <w:t xml:space="preserve">Using “traceroute” command:</w:t>
      </w:r>
      <w:r w:rsidDel="00000000" w:rsidR="00000000" w:rsidRPr="00000000">
        <w:rPr>
          <w:rtl w:val="0"/>
        </w:rPr>
      </w:r>
    </w:p>
    <w:p w:rsidR="00000000" w:rsidDel="00000000" w:rsidP="00000000" w:rsidRDefault="00000000" w:rsidRPr="00000000" w14:paraId="00000021">
      <w:pPr>
        <w:rPr>
          <w:b w:val="1"/>
          <w:sz w:val="26"/>
          <w:szCs w:val="26"/>
        </w:rPr>
      </w:pPr>
      <w:r w:rsidDel="00000000" w:rsidR="00000000" w:rsidRPr="00000000">
        <w:rPr>
          <w:rtl w:val="0"/>
        </w:rPr>
      </w:r>
    </w:p>
    <w:p w:rsidR="00000000" w:rsidDel="00000000" w:rsidP="00000000" w:rsidRDefault="00000000" w:rsidRPr="00000000" w14:paraId="00000022">
      <w:pPr>
        <w:rPr>
          <w:b w:val="1"/>
          <w:sz w:val="26"/>
          <w:szCs w:val="26"/>
        </w:rPr>
      </w:pPr>
      <w:r w:rsidDel="00000000" w:rsidR="00000000" w:rsidRPr="00000000">
        <w:rPr>
          <w:rtl w:val="0"/>
        </w:rPr>
      </w:r>
    </w:p>
    <w:p w:rsidR="00000000" w:rsidDel="00000000" w:rsidP="00000000" w:rsidRDefault="00000000" w:rsidRPr="00000000" w14:paraId="00000023">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114300</wp:posOffset>
            </wp:positionV>
            <wp:extent cx="5731200" cy="3314700"/>
            <wp:effectExtent b="0" l="0" r="0" t="0"/>
            <wp:wrapNone/>
            <wp:docPr id="1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3314700"/>
                    </a:xfrm>
                    <a:prstGeom prst="rect"/>
                    <a:ln/>
                  </pic:spPr>
                </pic:pic>
              </a:graphicData>
            </a:graphic>
          </wp:anchor>
        </w:drawing>
      </w:r>
    </w:p>
    <w:p w:rsidR="00000000" w:rsidDel="00000000" w:rsidP="00000000" w:rsidRDefault="00000000" w:rsidRPr="00000000" w14:paraId="00000024">
      <w:pPr>
        <w:rPr>
          <w:b w:val="1"/>
          <w:sz w:val="26"/>
          <w:szCs w:val="26"/>
        </w:rPr>
      </w:pPr>
      <w:r w:rsidDel="00000000" w:rsidR="00000000" w:rsidRPr="00000000">
        <w:rPr>
          <w:rtl w:val="0"/>
        </w:rPr>
      </w:r>
    </w:p>
    <w:p w:rsidR="00000000" w:rsidDel="00000000" w:rsidP="00000000" w:rsidRDefault="00000000" w:rsidRPr="00000000" w14:paraId="00000025">
      <w:pPr>
        <w:rPr>
          <w:b w:val="1"/>
          <w:sz w:val="26"/>
          <w:szCs w:val="26"/>
        </w:rPr>
      </w:pPr>
      <w:r w:rsidDel="00000000" w:rsidR="00000000" w:rsidRPr="00000000">
        <w:rPr>
          <w:rtl w:val="0"/>
        </w:rPr>
      </w:r>
    </w:p>
    <w:p w:rsidR="00000000" w:rsidDel="00000000" w:rsidP="00000000" w:rsidRDefault="00000000" w:rsidRPr="00000000" w14:paraId="00000026">
      <w:pPr>
        <w:rPr>
          <w:b w:val="1"/>
          <w:sz w:val="26"/>
          <w:szCs w:val="26"/>
        </w:rPr>
      </w:pPr>
      <w:r w:rsidDel="00000000" w:rsidR="00000000" w:rsidRPr="00000000">
        <w:rPr>
          <w:rtl w:val="0"/>
        </w:rPr>
      </w:r>
    </w:p>
    <w:p w:rsidR="00000000" w:rsidDel="00000000" w:rsidP="00000000" w:rsidRDefault="00000000" w:rsidRPr="00000000" w14:paraId="00000027">
      <w:pPr>
        <w:rPr>
          <w:b w:val="1"/>
          <w:sz w:val="26"/>
          <w:szCs w:val="26"/>
        </w:rPr>
      </w:pPr>
      <w:r w:rsidDel="00000000" w:rsidR="00000000" w:rsidRPr="00000000">
        <w:rPr>
          <w:rtl w:val="0"/>
        </w:rPr>
      </w:r>
    </w:p>
    <w:p w:rsidR="00000000" w:rsidDel="00000000" w:rsidP="00000000" w:rsidRDefault="00000000" w:rsidRPr="00000000" w14:paraId="00000028">
      <w:pPr>
        <w:rPr>
          <w:b w:val="1"/>
          <w:sz w:val="26"/>
          <w:szCs w:val="26"/>
        </w:rPr>
      </w:pPr>
      <w:r w:rsidDel="00000000" w:rsidR="00000000" w:rsidRPr="00000000">
        <w:rPr>
          <w:rtl w:val="0"/>
        </w:rPr>
      </w:r>
    </w:p>
    <w:p w:rsidR="00000000" w:rsidDel="00000000" w:rsidP="00000000" w:rsidRDefault="00000000" w:rsidRPr="00000000" w14:paraId="00000029">
      <w:pPr>
        <w:rPr>
          <w:b w:val="1"/>
          <w:sz w:val="26"/>
          <w:szCs w:val="26"/>
        </w:rPr>
      </w:pPr>
      <w:r w:rsidDel="00000000" w:rsidR="00000000" w:rsidRPr="00000000">
        <w:rPr>
          <w:rtl w:val="0"/>
        </w:rPr>
      </w:r>
    </w:p>
    <w:p w:rsidR="00000000" w:rsidDel="00000000" w:rsidP="00000000" w:rsidRDefault="00000000" w:rsidRPr="00000000" w14:paraId="0000002A">
      <w:pPr>
        <w:rPr>
          <w:b w:val="1"/>
          <w:sz w:val="26"/>
          <w:szCs w:val="26"/>
        </w:rPr>
      </w:pPr>
      <w:r w:rsidDel="00000000" w:rsidR="00000000" w:rsidRPr="00000000">
        <w:rPr>
          <w:rtl w:val="0"/>
        </w:rPr>
      </w:r>
    </w:p>
    <w:p w:rsidR="00000000" w:rsidDel="00000000" w:rsidP="00000000" w:rsidRDefault="00000000" w:rsidRPr="00000000" w14:paraId="0000002B">
      <w:pPr>
        <w:rPr>
          <w:b w:val="1"/>
          <w:sz w:val="26"/>
          <w:szCs w:val="26"/>
        </w:rPr>
      </w:pPr>
      <w:r w:rsidDel="00000000" w:rsidR="00000000" w:rsidRPr="00000000">
        <w:rPr>
          <w:rtl w:val="0"/>
        </w:rPr>
      </w:r>
    </w:p>
    <w:p w:rsidR="00000000" w:rsidDel="00000000" w:rsidP="00000000" w:rsidRDefault="00000000" w:rsidRPr="00000000" w14:paraId="0000002C">
      <w:pPr>
        <w:rPr>
          <w:b w:val="1"/>
          <w:sz w:val="26"/>
          <w:szCs w:val="26"/>
        </w:rPr>
      </w:pPr>
      <w:r w:rsidDel="00000000" w:rsidR="00000000" w:rsidRPr="00000000">
        <w:rPr>
          <w:rtl w:val="0"/>
        </w:rPr>
      </w:r>
    </w:p>
    <w:p w:rsidR="00000000" w:rsidDel="00000000" w:rsidP="00000000" w:rsidRDefault="00000000" w:rsidRPr="00000000" w14:paraId="0000002D">
      <w:pPr>
        <w:rPr>
          <w:b w:val="1"/>
          <w:sz w:val="26"/>
          <w:szCs w:val="26"/>
        </w:rPr>
      </w:pPr>
      <w:r w:rsidDel="00000000" w:rsidR="00000000" w:rsidRPr="00000000">
        <w:rPr>
          <w:rtl w:val="0"/>
        </w:rPr>
      </w:r>
    </w:p>
    <w:p w:rsidR="00000000" w:rsidDel="00000000" w:rsidP="00000000" w:rsidRDefault="00000000" w:rsidRPr="00000000" w14:paraId="0000002E">
      <w:pPr>
        <w:rPr>
          <w:b w:val="1"/>
          <w:sz w:val="26"/>
          <w:szCs w:val="26"/>
        </w:rPr>
      </w:pPr>
      <w:r w:rsidDel="00000000" w:rsidR="00000000" w:rsidRPr="00000000">
        <w:rPr>
          <w:rtl w:val="0"/>
        </w:rPr>
      </w:r>
    </w:p>
    <w:p w:rsidR="00000000" w:rsidDel="00000000" w:rsidP="00000000" w:rsidRDefault="00000000" w:rsidRPr="00000000" w14:paraId="0000002F">
      <w:pPr>
        <w:rPr>
          <w:b w:val="1"/>
          <w:sz w:val="26"/>
          <w:szCs w:val="26"/>
        </w:rPr>
      </w:pPr>
      <w:r w:rsidDel="00000000" w:rsidR="00000000" w:rsidRPr="00000000">
        <w:rPr>
          <w:rtl w:val="0"/>
        </w:rPr>
      </w:r>
    </w:p>
    <w:p w:rsidR="00000000" w:rsidDel="00000000" w:rsidP="00000000" w:rsidRDefault="00000000" w:rsidRPr="00000000" w14:paraId="00000030">
      <w:pPr>
        <w:rPr>
          <w:b w:val="1"/>
          <w:sz w:val="26"/>
          <w:szCs w:val="26"/>
        </w:rPr>
      </w:pPr>
      <w:r w:rsidDel="00000000" w:rsidR="00000000" w:rsidRPr="00000000">
        <w:rPr>
          <w:rtl w:val="0"/>
        </w:rPr>
      </w:r>
    </w:p>
    <w:p w:rsidR="00000000" w:rsidDel="00000000" w:rsidP="00000000" w:rsidRDefault="00000000" w:rsidRPr="00000000" w14:paraId="00000031">
      <w:pPr>
        <w:rPr>
          <w:b w:val="1"/>
          <w:sz w:val="26"/>
          <w:szCs w:val="26"/>
        </w:rPr>
      </w:pPr>
      <w:r w:rsidDel="00000000" w:rsidR="00000000" w:rsidRPr="00000000">
        <w:rPr>
          <w:rtl w:val="0"/>
        </w:rPr>
      </w:r>
    </w:p>
    <w:p w:rsidR="00000000" w:rsidDel="00000000" w:rsidP="00000000" w:rsidRDefault="00000000" w:rsidRPr="00000000" w14:paraId="00000032">
      <w:pPr>
        <w:rPr>
          <w:b w:val="1"/>
          <w:sz w:val="26"/>
          <w:szCs w:val="26"/>
        </w:rPr>
      </w:pPr>
      <w:r w:rsidDel="00000000" w:rsidR="00000000" w:rsidRPr="00000000">
        <w:rPr>
          <w:rtl w:val="0"/>
        </w:rPr>
      </w:r>
    </w:p>
    <w:p w:rsidR="00000000" w:rsidDel="00000000" w:rsidP="00000000" w:rsidRDefault="00000000" w:rsidRPr="00000000" w14:paraId="00000033">
      <w:pPr>
        <w:rPr>
          <w:b w:val="1"/>
          <w:sz w:val="26"/>
          <w:szCs w:val="26"/>
        </w:rPr>
      </w:pPr>
      <w:r w:rsidDel="00000000" w:rsidR="00000000" w:rsidRPr="00000000">
        <w:rPr>
          <w:rtl w:val="0"/>
        </w:rPr>
      </w:r>
    </w:p>
    <w:p w:rsidR="00000000" w:rsidDel="00000000" w:rsidP="00000000" w:rsidRDefault="00000000" w:rsidRPr="00000000" w14:paraId="00000034">
      <w:pPr>
        <w:rPr>
          <w:b w:val="1"/>
          <w:sz w:val="26"/>
          <w:szCs w:val="26"/>
        </w:rPr>
      </w:pPr>
      <w:r w:rsidDel="00000000" w:rsidR="00000000" w:rsidRPr="00000000">
        <w:rPr>
          <w:rtl w:val="0"/>
        </w:rPr>
      </w:r>
    </w:p>
    <w:p w:rsidR="00000000" w:rsidDel="00000000" w:rsidP="00000000" w:rsidRDefault="00000000" w:rsidRPr="00000000" w14:paraId="00000035">
      <w:pPr>
        <w:rPr>
          <w:b w:val="1"/>
          <w:sz w:val="26"/>
          <w:szCs w:val="26"/>
        </w:rPr>
      </w:pPr>
      <w:r w:rsidDel="00000000" w:rsidR="00000000" w:rsidRPr="00000000">
        <w:rPr>
          <w:b w:val="1"/>
          <w:sz w:val="26"/>
          <w:szCs w:val="26"/>
          <w:rtl w:val="0"/>
        </w:rPr>
        <w:t xml:space="preserve">Step 2:</w:t>
      </w:r>
    </w:p>
    <w:p w:rsidR="00000000" w:rsidDel="00000000" w:rsidP="00000000" w:rsidRDefault="00000000" w:rsidRPr="00000000" w14:paraId="00000036">
      <w:pPr>
        <w:rPr>
          <w:sz w:val="26"/>
          <w:szCs w:val="26"/>
        </w:rPr>
      </w:pPr>
      <w:r w:rsidDel="00000000" w:rsidR="00000000" w:rsidRPr="00000000">
        <w:rPr>
          <w:sz w:val="26"/>
          <w:szCs w:val="26"/>
          <w:rtl w:val="0"/>
        </w:rPr>
        <w:t xml:space="preserve">Using “nmap -sP” command:</w:t>
      </w:r>
      <w:r w:rsidDel="00000000" w:rsidR="00000000" w:rsidRPr="00000000">
        <w:drawing>
          <wp:anchor allowOverlap="1" behindDoc="1" distB="114300" distT="114300" distL="114300" distR="114300" hidden="0" layoutInCell="1" locked="0" relativeHeight="0" simplePos="0">
            <wp:simplePos x="0" y="0"/>
            <wp:positionH relativeFrom="column">
              <wp:posOffset>-57149</wp:posOffset>
            </wp:positionH>
            <wp:positionV relativeFrom="paragraph">
              <wp:posOffset>705599</wp:posOffset>
            </wp:positionV>
            <wp:extent cx="5731200" cy="3111500"/>
            <wp:effectExtent b="0" l="0" r="0" t="0"/>
            <wp:wrapNone/>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3111500"/>
                    </a:xfrm>
                    <a:prstGeom prst="rect"/>
                    <a:ln/>
                  </pic:spPr>
                </pic:pic>
              </a:graphicData>
            </a:graphic>
          </wp:anchor>
        </w:drawing>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rtl w:val="0"/>
        </w:rPr>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rtl w:val="0"/>
        </w:rPr>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sz w:val="26"/>
          <w:szCs w:val="26"/>
        </w:rPr>
      </w:pPr>
      <w:r w:rsidDel="00000000" w:rsidR="00000000" w:rsidRPr="00000000">
        <w:rPr>
          <w:rtl w:val="0"/>
        </w:rPr>
      </w:r>
    </w:p>
    <w:p w:rsidR="00000000" w:rsidDel="00000000" w:rsidP="00000000" w:rsidRDefault="00000000" w:rsidRPr="00000000" w14:paraId="0000003D">
      <w:pPr>
        <w:rPr>
          <w:sz w:val="26"/>
          <w:szCs w:val="26"/>
        </w:rPr>
      </w:pPr>
      <w:r w:rsidDel="00000000" w:rsidR="00000000" w:rsidRPr="00000000">
        <w:rPr>
          <w:rtl w:val="0"/>
        </w:rPr>
      </w:r>
    </w:p>
    <w:p w:rsidR="00000000" w:rsidDel="00000000" w:rsidP="00000000" w:rsidRDefault="00000000" w:rsidRPr="00000000" w14:paraId="0000003E">
      <w:pPr>
        <w:rPr>
          <w:sz w:val="26"/>
          <w:szCs w:val="26"/>
        </w:rPr>
      </w:pPr>
      <w:r w:rsidDel="00000000" w:rsidR="00000000" w:rsidRPr="00000000">
        <w:rPr>
          <w:rtl w:val="0"/>
        </w:rPr>
      </w:r>
    </w:p>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sz w:val="26"/>
          <w:szCs w:val="26"/>
        </w:rPr>
      </w:pP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rtl w:val="0"/>
        </w:rPr>
      </w:r>
    </w:p>
    <w:p w:rsidR="00000000" w:rsidDel="00000000" w:rsidP="00000000" w:rsidRDefault="00000000" w:rsidRPr="00000000" w14:paraId="00000042">
      <w:pPr>
        <w:rPr>
          <w:sz w:val="26"/>
          <w:szCs w:val="26"/>
        </w:rPr>
      </w:pPr>
      <w:r w:rsidDel="00000000" w:rsidR="00000000" w:rsidRPr="00000000">
        <w:rPr>
          <w:rtl w:val="0"/>
        </w:rPr>
      </w:r>
    </w:p>
    <w:p w:rsidR="00000000" w:rsidDel="00000000" w:rsidP="00000000" w:rsidRDefault="00000000" w:rsidRPr="00000000" w14:paraId="00000043">
      <w:pPr>
        <w:rPr>
          <w:sz w:val="26"/>
          <w:szCs w:val="26"/>
        </w:rPr>
      </w:pPr>
      <w:r w:rsidDel="00000000" w:rsidR="00000000" w:rsidRPr="00000000">
        <w:rPr>
          <w:rtl w:val="0"/>
        </w:rPr>
      </w:r>
    </w:p>
    <w:p w:rsidR="00000000" w:rsidDel="00000000" w:rsidP="00000000" w:rsidRDefault="00000000" w:rsidRPr="00000000" w14:paraId="00000044">
      <w:pPr>
        <w:rPr>
          <w:sz w:val="26"/>
          <w:szCs w:val="26"/>
        </w:rPr>
      </w:pPr>
      <w:r w:rsidDel="00000000" w:rsidR="00000000" w:rsidRPr="00000000">
        <w:rPr>
          <w:rtl w:val="0"/>
        </w:rPr>
      </w:r>
    </w:p>
    <w:p w:rsidR="00000000" w:rsidDel="00000000" w:rsidP="00000000" w:rsidRDefault="00000000" w:rsidRPr="00000000" w14:paraId="00000045">
      <w:pPr>
        <w:rPr>
          <w:sz w:val="26"/>
          <w:szCs w:val="26"/>
        </w:rPr>
      </w:pPr>
      <w:r w:rsidDel="00000000" w:rsidR="00000000" w:rsidRPr="00000000">
        <w:rPr>
          <w:rtl w:val="0"/>
        </w:rPr>
      </w:r>
    </w:p>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b w:val="1"/>
          <w:sz w:val="26"/>
          <w:szCs w:val="26"/>
        </w:rPr>
      </w:pPr>
      <w:r w:rsidDel="00000000" w:rsidR="00000000" w:rsidRPr="00000000">
        <w:rPr>
          <w:b w:val="1"/>
          <w:sz w:val="26"/>
          <w:szCs w:val="26"/>
          <w:rtl w:val="0"/>
        </w:rPr>
        <w:t xml:space="preserve">Step 3:</w:t>
      </w:r>
    </w:p>
    <w:p w:rsidR="00000000" w:rsidDel="00000000" w:rsidP="00000000" w:rsidRDefault="00000000" w:rsidRPr="00000000" w14:paraId="0000004B">
      <w:pPr>
        <w:rPr>
          <w:sz w:val="26"/>
          <w:szCs w:val="26"/>
        </w:rPr>
      </w:pPr>
      <w:r w:rsidDel="00000000" w:rsidR="00000000" w:rsidRPr="00000000">
        <w:rPr>
          <w:sz w:val="26"/>
          <w:szCs w:val="26"/>
          <w:rtl w:val="0"/>
        </w:rPr>
        <w:t xml:space="preserve">To get the ip addresses in organised order:</w:t>
      </w:r>
    </w:p>
    <w:p w:rsidR="00000000" w:rsidDel="00000000" w:rsidP="00000000" w:rsidRDefault="00000000" w:rsidRPr="00000000" w14:paraId="0000004C">
      <w:pPr>
        <w:rPr>
          <w:sz w:val="26"/>
          <w:szCs w:val="26"/>
        </w:rPr>
      </w:pPr>
      <w:r w:rsidDel="00000000" w:rsidR="00000000" w:rsidRPr="00000000">
        <w:rPr>
          <w:rtl w:val="0"/>
        </w:rPr>
      </w:r>
    </w:p>
    <w:p w:rsidR="00000000" w:rsidDel="00000000" w:rsidP="00000000" w:rsidRDefault="00000000" w:rsidRPr="00000000" w14:paraId="0000004D">
      <w:pPr>
        <w:rPr>
          <w:b w:val="1"/>
          <w:sz w:val="26"/>
          <w:szCs w:val="26"/>
        </w:rPr>
      </w:pPr>
      <w:r w:rsidDel="00000000" w:rsidR="00000000" w:rsidRPr="00000000">
        <w:rPr>
          <w:b w:val="1"/>
          <w:sz w:val="26"/>
          <w:szCs w:val="26"/>
        </w:rPr>
        <w:drawing>
          <wp:inline distB="114300" distT="114300" distL="114300" distR="114300">
            <wp:extent cx="5731200" cy="4191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6"/>
          <w:szCs w:val="26"/>
        </w:rPr>
      </w:pPr>
      <w:r w:rsidDel="00000000" w:rsidR="00000000" w:rsidRPr="00000000">
        <w:rPr>
          <w:rtl w:val="0"/>
        </w:rPr>
      </w:r>
    </w:p>
    <w:p w:rsidR="00000000" w:rsidDel="00000000" w:rsidP="00000000" w:rsidRDefault="00000000" w:rsidRPr="00000000" w14:paraId="0000004F">
      <w:pPr>
        <w:rPr>
          <w:b w:val="1"/>
          <w:sz w:val="26"/>
          <w:szCs w:val="26"/>
        </w:rPr>
      </w:pPr>
      <w:r w:rsidDel="00000000" w:rsidR="00000000" w:rsidRPr="00000000">
        <w:rPr>
          <w:sz w:val="26"/>
          <w:szCs w:val="26"/>
          <w:rtl w:val="0"/>
        </w:rPr>
        <w:t xml:space="preserve">then:</w:t>
      </w:r>
      <w:r w:rsidDel="00000000" w:rsidR="00000000" w:rsidRPr="00000000">
        <w:rPr>
          <w:rtl w:val="0"/>
        </w:rPr>
      </w:r>
    </w:p>
    <w:p w:rsidR="00000000" w:rsidDel="00000000" w:rsidP="00000000" w:rsidRDefault="00000000" w:rsidRPr="00000000" w14:paraId="00000050">
      <w:pPr>
        <w:rPr>
          <w:b w:val="1"/>
          <w:sz w:val="26"/>
          <w:szCs w:val="26"/>
        </w:rPr>
      </w:pPr>
      <w:r w:rsidDel="00000000" w:rsidR="00000000" w:rsidRPr="00000000">
        <w:rPr>
          <w:rtl w:val="0"/>
        </w:rPr>
      </w:r>
    </w:p>
    <w:p w:rsidR="00000000" w:rsidDel="00000000" w:rsidP="00000000" w:rsidRDefault="00000000" w:rsidRPr="00000000" w14:paraId="00000051">
      <w:pPr>
        <w:rPr>
          <w:b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201523</wp:posOffset>
            </wp:positionV>
            <wp:extent cx="5731200" cy="3251200"/>
            <wp:effectExtent b="0" l="0" r="0" t="0"/>
            <wp:wrapNone/>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251200"/>
                    </a:xfrm>
                    <a:prstGeom prst="rect"/>
                    <a:ln/>
                  </pic:spPr>
                </pic:pic>
              </a:graphicData>
            </a:graphic>
          </wp:anchor>
        </w:drawing>
      </w:r>
    </w:p>
    <w:p w:rsidR="00000000" w:rsidDel="00000000" w:rsidP="00000000" w:rsidRDefault="00000000" w:rsidRPr="00000000" w14:paraId="00000052">
      <w:pPr>
        <w:rPr>
          <w:sz w:val="26"/>
          <w:szCs w:val="26"/>
        </w:rPr>
      </w:pPr>
      <w:r w:rsidDel="00000000" w:rsidR="00000000" w:rsidRPr="00000000">
        <w:rPr>
          <w:rtl w:val="0"/>
        </w:rPr>
      </w:r>
    </w:p>
    <w:p w:rsidR="00000000" w:rsidDel="00000000" w:rsidP="00000000" w:rsidRDefault="00000000" w:rsidRPr="00000000" w14:paraId="00000053">
      <w:pPr>
        <w:rPr>
          <w:sz w:val="26"/>
          <w:szCs w:val="26"/>
        </w:rPr>
      </w:pPr>
      <w:r w:rsidDel="00000000" w:rsidR="00000000" w:rsidRPr="00000000">
        <w:rPr>
          <w:rtl w:val="0"/>
        </w:rPr>
      </w:r>
    </w:p>
    <w:p w:rsidR="00000000" w:rsidDel="00000000" w:rsidP="00000000" w:rsidRDefault="00000000" w:rsidRPr="00000000" w14:paraId="00000054">
      <w:pPr>
        <w:rPr>
          <w:b w:val="1"/>
          <w:sz w:val="26"/>
          <w:szCs w:val="26"/>
        </w:rPr>
      </w:pPr>
      <w:r w:rsidDel="00000000" w:rsidR="00000000" w:rsidRPr="00000000">
        <w:rPr>
          <w:rtl w:val="0"/>
        </w:rPr>
      </w:r>
    </w:p>
    <w:p w:rsidR="00000000" w:rsidDel="00000000" w:rsidP="00000000" w:rsidRDefault="00000000" w:rsidRPr="00000000" w14:paraId="00000055">
      <w:pPr>
        <w:rPr>
          <w:b w:val="1"/>
          <w:sz w:val="26"/>
          <w:szCs w:val="26"/>
        </w:rPr>
      </w:pPr>
      <w:r w:rsidDel="00000000" w:rsidR="00000000" w:rsidRPr="00000000">
        <w:rPr>
          <w:rtl w:val="0"/>
        </w:rPr>
      </w:r>
    </w:p>
    <w:p w:rsidR="00000000" w:rsidDel="00000000" w:rsidP="00000000" w:rsidRDefault="00000000" w:rsidRPr="00000000" w14:paraId="00000056">
      <w:pPr>
        <w:rPr>
          <w:b w:val="1"/>
          <w:sz w:val="26"/>
          <w:szCs w:val="26"/>
        </w:rPr>
      </w:pPr>
      <w:r w:rsidDel="00000000" w:rsidR="00000000" w:rsidRPr="00000000">
        <w:rPr>
          <w:rtl w:val="0"/>
        </w:rPr>
      </w:r>
    </w:p>
    <w:p w:rsidR="00000000" w:rsidDel="00000000" w:rsidP="00000000" w:rsidRDefault="00000000" w:rsidRPr="00000000" w14:paraId="00000057">
      <w:pPr>
        <w:rPr>
          <w:b w:val="1"/>
          <w:sz w:val="26"/>
          <w:szCs w:val="26"/>
        </w:rPr>
      </w:pPr>
      <w:r w:rsidDel="00000000" w:rsidR="00000000" w:rsidRPr="00000000">
        <w:rPr>
          <w:rtl w:val="0"/>
        </w:rPr>
      </w:r>
    </w:p>
    <w:p w:rsidR="00000000" w:rsidDel="00000000" w:rsidP="00000000" w:rsidRDefault="00000000" w:rsidRPr="00000000" w14:paraId="00000058">
      <w:pPr>
        <w:rPr>
          <w:b w:val="1"/>
          <w:sz w:val="26"/>
          <w:szCs w:val="26"/>
        </w:rPr>
      </w:pPr>
      <w:r w:rsidDel="00000000" w:rsidR="00000000" w:rsidRPr="00000000">
        <w:rPr>
          <w:rtl w:val="0"/>
        </w:rPr>
      </w:r>
    </w:p>
    <w:p w:rsidR="00000000" w:rsidDel="00000000" w:rsidP="00000000" w:rsidRDefault="00000000" w:rsidRPr="00000000" w14:paraId="00000059">
      <w:pPr>
        <w:rPr>
          <w:sz w:val="26"/>
          <w:szCs w:val="26"/>
        </w:rPr>
      </w:pPr>
      <w:r w:rsidDel="00000000" w:rsidR="00000000" w:rsidRPr="00000000">
        <w:rPr>
          <w:rtl w:val="0"/>
        </w:rPr>
      </w:r>
    </w:p>
    <w:p w:rsidR="00000000" w:rsidDel="00000000" w:rsidP="00000000" w:rsidRDefault="00000000" w:rsidRPr="00000000" w14:paraId="0000005A">
      <w:pPr>
        <w:rPr>
          <w:sz w:val="26"/>
          <w:szCs w:val="26"/>
        </w:rPr>
      </w:pP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rtl w:val="0"/>
        </w:rPr>
      </w:r>
    </w:p>
    <w:p w:rsidR="00000000" w:rsidDel="00000000" w:rsidP="00000000" w:rsidRDefault="00000000" w:rsidRPr="00000000" w14:paraId="0000005C">
      <w:pPr>
        <w:rPr>
          <w:sz w:val="26"/>
          <w:szCs w:val="26"/>
        </w:rPr>
      </w:pPr>
      <w:r w:rsidDel="00000000" w:rsidR="00000000" w:rsidRPr="00000000">
        <w:rPr>
          <w:rtl w:val="0"/>
        </w:rPr>
      </w:r>
    </w:p>
    <w:p w:rsidR="00000000" w:rsidDel="00000000" w:rsidP="00000000" w:rsidRDefault="00000000" w:rsidRPr="00000000" w14:paraId="0000005D">
      <w:pPr>
        <w:rPr>
          <w:sz w:val="26"/>
          <w:szCs w:val="26"/>
        </w:rPr>
      </w:pPr>
      <w:r w:rsidDel="00000000" w:rsidR="00000000" w:rsidRPr="00000000">
        <w:rPr>
          <w:rtl w:val="0"/>
        </w:rPr>
      </w:r>
    </w:p>
    <w:p w:rsidR="00000000" w:rsidDel="00000000" w:rsidP="00000000" w:rsidRDefault="00000000" w:rsidRPr="00000000" w14:paraId="0000005E">
      <w:pPr>
        <w:rPr>
          <w:sz w:val="26"/>
          <w:szCs w:val="26"/>
        </w:rPr>
      </w:pPr>
      <w:r w:rsidDel="00000000" w:rsidR="00000000" w:rsidRPr="00000000">
        <w:rPr>
          <w:rtl w:val="0"/>
        </w:rPr>
      </w:r>
    </w:p>
    <w:p w:rsidR="00000000" w:rsidDel="00000000" w:rsidP="00000000" w:rsidRDefault="00000000" w:rsidRPr="00000000" w14:paraId="0000005F">
      <w:pPr>
        <w:rPr>
          <w:sz w:val="26"/>
          <w:szCs w:val="26"/>
        </w:rPr>
      </w:pPr>
      <w:r w:rsidDel="00000000" w:rsidR="00000000" w:rsidRPr="00000000">
        <w:rPr>
          <w:rtl w:val="0"/>
        </w:rPr>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rtl w:val="0"/>
        </w:rPr>
      </w:r>
    </w:p>
    <w:p w:rsidR="00000000" w:rsidDel="00000000" w:rsidP="00000000" w:rsidRDefault="00000000" w:rsidRPr="00000000" w14:paraId="00000062">
      <w:pPr>
        <w:rPr>
          <w:sz w:val="26"/>
          <w:szCs w:val="26"/>
        </w:rPr>
      </w:pPr>
      <w:r w:rsidDel="00000000" w:rsidR="00000000" w:rsidRPr="00000000">
        <w:rPr>
          <w:rtl w:val="0"/>
        </w:rPr>
      </w:r>
    </w:p>
    <w:p w:rsidR="00000000" w:rsidDel="00000000" w:rsidP="00000000" w:rsidRDefault="00000000" w:rsidRPr="00000000" w14:paraId="00000063">
      <w:pPr>
        <w:rPr>
          <w:b w:val="1"/>
          <w:sz w:val="26"/>
          <w:szCs w:val="26"/>
        </w:rPr>
      </w:pPr>
      <w:r w:rsidDel="00000000" w:rsidR="00000000" w:rsidRPr="00000000">
        <w:rPr>
          <w:b w:val="1"/>
          <w:sz w:val="26"/>
          <w:szCs w:val="26"/>
          <w:rtl w:val="0"/>
        </w:rPr>
        <w:t xml:space="preserve">Step 4:</w:t>
      </w:r>
    </w:p>
    <w:p w:rsidR="00000000" w:rsidDel="00000000" w:rsidP="00000000" w:rsidRDefault="00000000" w:rsidRPr="00000000" w14:paraId="00000064">
      <w:pPr>
        <w:rPr>
          <w:sz w:val="26"/>
          <w:szCs w:val="26"/>
        </w:rPr>
      </w:pPr>
      <w:r w:rsidDel="00000000" w:rsidR="00000000" w:rsidRPr="00000000">
        <w:rPr>
          <w:sz w:val="26"/>
          <w:szCs w:val="26"/>
          <w:rtl w:val="0"/>
        </w:rPr>
        <w:t xml:space="preserve">Using “nano” command:</w:t>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sz w:val="26"/>
          <w:szCs w:val="26"/>
        </w:rPr>
        <w:drawing>
          <wp:inline distB="114300" distT="114300" distL="114300" distR="114300">
            <wp:extent cx="5731200" cy="685800"/>
            <wp:effectExtent b="0" l="0" r="0" t="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6"/>
          <w:szCs w:val="26"/>
        </w:rPr>
      </w:pPr>
      <w:r w:rsidDel="00000000" w:rsidR="00000000" w:rsidRPr="00000000">
        <w:rPr>
          <w:rtl w:val="0"/>
        </w:rPr>
      </w:r>
    </w:p>
    <w:p w:rsidR="00000000" w:rsidDel="00000000" w:rsidP="00000000" w:rsidRDefault="00000000" w:rsidRPr="00000000" w14:paraId="00000069">
      <w:pPr>
        <w:rPr>
          <w:sz w:val="26"/>
          <w:szCs w:val="26"/>
        </w:rPr>
      </w:pPr>
      <w:r w:rsidDel="00000000" w:rsidR="00000000" w:rsidRPr="00000000">
        <w:rPr>
          <w:rtl w:val="0"/>
        </w:rPr>
      </w:r>
    </w:p>
    <w:p w:rsidR="00000000" w:rsidDel="00000000" w:rsidP="00000000" w:rsidRDefault="00000000" w:rsidRPr="00000000" w14:paraId="0000006A">
      <w:pPr>
        <w:rPr>
          <w:sz w:val="26"/>
          <w:szCs w:val="26"/>
        </w:rPr>
      </w:pPr>
      <w:r w:rsidDel="00000000" w:rsidR="00000000" w:rsidRPr="00000000">
        <w:rPr>
          <w:sz w:val="26"/>
          <w:szCs w:val="26"/>
          <w:rtl w:val="0"/>
        </w:rPr>
        <w:t xml:space="preserve">Then:</w:t>
      </w:r>
    </w:p>
    <w:p w:rsidR="00000000" w:rsidDel="00000000" w:rsidP="00000000" w:rsidRDefault="00000000" w:rsidRPr="00000000" w14:paraId="0000006B">
      <w:pPr>
        <w:rPr>
          <w:sz w:val="26"/>
          <w:szCs w:val="26"/>
        </w:rPr>
      </w:pPr>
      <w:r w:rsidDel="00000000" w:rsidR="00000000" w:rsidRPr="00000000">
        <w:rPr>
          <w:sz w:val="26"/>
          <w:szCs w:val="26"/>
          <w:rtl w:val="0"/>
        </w:rPr>
        <w:t xml:space="preserve">Copy the addresses here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708400"/>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708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237376</wp:posOffset>
            </wp:positionV>
            <wp:extent cx="5731200" cy="3708400"/>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708400"/>
                    </a:xfrm>
                    <a:prstGeom prst="rect"/>
                    <a:ln/>
                  </pic:spPr>
                </pic:pic>
              </a:graphicData>
            </a:graphic>
          </wp:anchor>
        </w:drawing>
      </w:r>
    </w:p>
    <w:p w:rsidR="00000000" w:rsidDel="00000000" w:rsidP="00000000" w:rsidRDefault="00000000" w:rsidRPr="00000000" w14:paraId="0000006C">
      <w:pPr>
        <w:rPr>
          <w:b w:val="1"/>
          <w:sz w:val="26"/>
          <w:szCs w:val="26"/>
        </w:rPr>
      </w:pPr>
      <w:r w:rsidDel="00000000" w:rsidR="00000000" w:rsidRPr="00000000">
        <w:rPr>
          <w:b w:val="1"/>
          <w:sz w:val="26"/>
          <w:szCs w:val="26"/>
          <w:rtl w:val="0"/>
        </w:rPr>
        <w:t xml:space="preserve">Step 5:</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237376</wp:posOffset>
            </wp:positionV>
            <wp:extent cx="5731200" cy="3708400"/>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3708400"/>
                    </a:xfrm>
                    <a:prstGeom prst="rect"/>
                    <a:ln/>
                  </pic:spPr>
                </pic:pic>
              </a:graphicData>
            </a:graphic>
          </wp:anchor>
        </w:drawing>
      </w:r>
    </w:p>
    <w:p w:rsidR="00000000" w:rsidDel="00000000" w:rsidP="00000000" w:rsidRDefault="00000000" w:rsidRPr="00000000" w14:paraId="0000006D">
      <w:pPr>
        <w:rPr>
          <w:b w:val="1"/>
          <w:sz w:val="26"/>
          <w:szCs w:val="26"/>
        </w:rPr>
      </w:pPr>
      <w:r w:rsidDel="00000000" w:rsidR="00000000" w:rsidRPr="00000000">
        <w:rPr>
          <w:rtl w:val="0"/>
        </w:rPr>
      </w:r>
    </w:p>
    <w:p w:rsidR="00000000" w:rsidDel="00000000" w:rsidP="00000000" w:rsidRDefault="00000000" w:rsidRPr="00000000" w14:paraId="0000006E">
      <w:pPr>
        <w:rPr>
          <w:sz w:val="26"/>
          <w:szCs w:val="26"/>
        </w:rPr>
      </w:pPr>
      <w:r w:rsidDel="00000000" w:rsidR="00000000" w:rsidRPr="00000000">
        <w:rPr>
          <w:sz w:val="26"/>
          <w:szCs w:val="26"/>
          <w:rtl w:val="0"/>
        </w:rPr>
        <w:t xml:space="preserve">Create a new task</w:t>
      </w:r>
    </w:p>
    <w:p w:rsidR="00000000" w:rsidDel="00000000" w:rsidP="00000000" w:rsidRDefault="00000000" w:rsidRPr="00000000" w14:paraId="0000006F">
      <w:pPr>
        <w:rPr>
          <w:b w:val="1"/>
          <w:sz w:val="26"/>
          <w:szCs w:val="26"/>
        </w:rPr>
      </w:pPr>
      <w:r w:rsidDel="00000000" w:rsidR="00000000" w:rsidRPr="00000000">
        <w:rPr>
          <w:rtl w:val="0"/>
        </w:rPr>
      </w:r>
    </w:p>
    <w:p w:rsidR="00000000" w:rsidDel="00000000" w:rsidP="00000000" w:rsidRDefault="00000000" w:rsidRPr="00000000" w14:paraId="00000070">
      <w:pPr>
        <w:rPr>
          <w:sz w:val="26"/>
          <w:szCs w:val="26"/>
        </w:rPr>
      </w:pPr>
      <w:r w:rsidDel="00000000" w:rsidR="00000000" w:rsidRPr="00000000">
        <w:rPr>
          <w:sz w:val="26"/>
          <w:szCs w:val="26"/>
          <w:rtl w:val="0"/>
        </w:rPr>
        <w:t xml:space="preserve">Create new target then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237376</wp:posOffset>
            </wp:positionV>
            <wp:extent cx="5731200" cy="3492500"/>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492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568700"/>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568700"/>
                    </a:xfrm>
                    <a:prstGeom prst="rect"/>
                    <a:ln/>
                  </pic:spPr>
                </pic:pic>
              </a:graphicData>
            </a:graphic>
          </wp:anchor>
        </w:drawing>
      </w:r>
    </w:p>
    <w:p w:rsidR="00000000" w:rsidDel="00000000" w:rsidP="00000000" w:rsidRDefault="00000000" w:rsidRPr="00000000" w14:paraId="00000071">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237376</wp:posOffset>
            </wp:positionV>
            <wp:extent cx="5731200" cy="3492500"/>
            <wp:effectExtent b="0" l="0" r="0" t="0"/>
            <wp:wrapSquare wrapText="bothSides" distB="114300" distT="114300" distL="114300" distR="11430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492500"/>
                    </a:xfrm>
                    <a:prstGeom prst="rect"/>
                    <a:ln/>
                  </pic:spPr>
                </pic:pic>
              </a:graphicData>
            </a:graphic>
          </wp:anchor>
        </w:drawing>
      </w:r>
    </w:p>
    <w:p w:rsidR="00000000" w:rsidDel="00000000" w:rsidP="00000000" w:rsidRDefault="00000000" w:rsidRPr="00000000" w14:paraId="00000072">
      <w:pPr>
        <w:rPr>
          <w:sz w:val="26"/>
          <w:szCs w:val="26"/>
        </w:rPr>
      </w:pPr>
      <w:r w:rsidDel="00000000" w:rsidR="00000000" w:rsidRPr="00000000">
        <w:rPr>
          <w:rtl w:val="0"/>
        </w:rPr>
      </w:r>
    </w:p>
    <w:p w:rsidR="00000000" w:rsidDel="00000000" w:rsidP="00000000" w:rsidRDefault="00000000" w:rsidRPr="00000000" w14:paraId="00000073">
      <w:pPr>
        <w:rPr>
          <w:sz w:val="26"/>
          <w:szCs w:val="26"/>
        </w:rPr>
      </w:pPr>
      <w:r w:rsidDel="00000000" w:rsidR="00000000" w:rsidRPr="00000000">
        <w:rPr>
          <w:sz w:val="26"/>
          <w:szCs w:val="26"/>
          <w:rtl w:val="0"/>
        </w:rPr>
        <w:t xml:space="preserve">Set port list as “ALL TCP and UDP”</w:t>
      </w:r>
    </w:p>
    <w:p w:rsidR="00000000" w:rsidDel="00000000" w:rsidP="00000000" w:rsidRDefault="00000000" w:rsidRPr="00000000" w14:paraId="00000074">
      <w:pPr>
        <w:rPr>
          <w:sz w:val="26"/>
          <w:szCs w:val="26"/>
        </w:rPr>
      </w:pPr>
      <w:r w:rsidDel="00000000" w:rsidR="00000000" w:rsidRPr="00000000">
        <w:rPr>
          <w:sz w:val="26"/>
          <w:szCs w:val="26"/>
          <w:rtl w:val="0"/>
        </w:rPr>
        <w:t xml:space="preserve">Set alive test as “Scan Config Default”</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448424</wp:posOffset>
            </wp:positionV>
            <wp:extent cx="5731200" cy="3492500"/>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492500"/>
                    </a:xfrm>
                    <a:prstGeom prst="rect"/>
                    <a:ln/>
                  </pic:spPr>
                </pic:pic>
              </a:graphicData>
            </a:graphic>
          </wp:anchor>
        </w:drawing>
      </w:r>
    </w:p>
    <w:p w:rsidR="00000000" w:rsidDel="00000000" w:rsidP="00000000" w:rsidRDefault="00000000" w:rsidRPr="00000000" w14:paraId="00000075">
      <w:pPr>
        <w:rPr>
          <w:sz w:val="26"/>
          <w:szCs w:val="26"/>
        </w:rPr>
      </w:pPr>
      <w:r w:rsidDel="00000000" w:rsidR="00000000" w:rsidRPr="00000000">
        <w:rPr>
          <w:rtl w:val="0"/>
        </w:rPr>
      </w:r>
    </w:p>
    <w:p w:rsidR="00000000" w:rsidDel="00000000" w:rsidP="00000000" w:rsidRDefault="00000000" w:rsidRPr="00000000" w14:paraId="00000076">
      <w:pPr>
        <w:rPr>
          <w:sz w:val="26"/>
          <w:szCs w:val="26"/>
        </w:rPr>
      </w:pPr>
      <w:r w:rsidDel="00000000" w:rsidR="00000000" w:rsidRPr="00000000">
        <w:rPr>
          <w:sz w:val="26"/>
          <w:szCs w:val="26"/>
          <w:rtl w:val="0"/>
        </w:rPr>
        <w:t xml:space="preserve">Then save it and start the task</w:t>
      </w:r>
    </w:p>
    <w:p w:rsidR="00000000" w:rsidDel="00000000" w:rsidP="00000000" w:rsidRDefault="00000000" w:rsidRPr="00000000" w14:paraId="00000077">
      <w:pPr>
        <w:rPr>
          <w:sz w:val="26"/>
          <w:szCs w:val="26"/>
        </w:rPr>
      </w:pPr>
      <w:r w:rsidDel="00000000" w:rsidR="00000000" w:rsidRPr="00000000">
        <w:rPr>
          <w:rtl w:val="0"/>
        </w:rPr>
      </w:r>
    </w:p>
    <w:p w:rsidR="00000000" w:rsidDel="00000000" w:rsidP="00000000" w:rsidRDefault="00000000" w:rsidRPr="00000000" w14:paraId="00000078">
      <w:pPr>
        <w:rPr>
          <w:b w:val="1"/>
          <w:sz w:val="26"/>
          <w:szCs w:val="26"/>
        </w:rPr>
      </w:pPr>
      <w:r w:rsidDel="00000000" w:rsidR="00000000" w:rsidRPr="00000000">
        <w:rPr>
          <w:b w:val="1"/>
          <w:sz w:val="26"/>
          <w:szCs w:val="26"/>
          <w:rtl w:val="0"/>
        </w:rPr>
        <w:t xml:space="preserve">Step  6:</w:t>
      </w:r>
    </w:p>
    <w:p w:rsidR="00000000" w:rsidDel="00000000" w:rsidP="00000000" w:rsidRDefault="00000000" w:rsidRPr="00000000" w14:paraId="00000079">
      <w:pPr>
        <w:rPr>
          <w:b w:val="1"/>
          <w:sz w:val="26"/>
          <w:szCs w:val="26"/>
        </w:rPr>
      </w:pPr>
      <w:r w:rsidDel="00000000" w:rsidR="00000000" w:rsidRPr="00000000">
        <w:rPr>
          <w:rtl w:val="0"/>
        </w:rPr>
      </w:r>
    </w:p>
    <w:p w:rsidR="00000000" w:rsidDel="00000000" w:rsidP="00000000" w:rsidRDefault="00000000" w:rsidRPr="00000000" w14:paraId="0000007A">
      <w:pPr>
        <w:rPr>
          <w:sz w:val="26"/>
          <w:szCs w:val="26"/>
        </w:rPr>
      </w:pPr>
      <w:r w:rsidDel="00000000" w:rsidR="00000000" w:rsidRPr="00000000">
        <w:rPr>
          <w:sz w:val="26"/>
          <w:szCs w:val="26"/>
          <w:rtl w:val="0"/>
        </w:rPr>
        <w:t xml:space="preserve">Then check for information</w:t>
      </w:r>
    </w:p>
    <w:p w:rsidR="00000000" w:rsidDel="00000000" w:rsidP="00000000" w:rsidRDefault="00000000" w:rsidRPr="00000000" w14:paraId="0000007B">
      <w:pPr>
        <w:rPr>
          <w:b w:val="1"/>
          <w:sz w:val="26"/>
          <w:szCs w:val="26"/>
        </w:rPr>
      </w:pPr>
      <w:r w:rsidDel="00000000" w:rsidR="00000000" w:rsidRPr="00000000">
        <w:rPr>
          <w:rtl w:val="0"/>
        </w:rPr>
      </w:r>
    </w:p>
    <w:p w:rsidR="00000000" w:rsidDel="00000000" w:rsidP="00000000" w:rsidRDefault="00000000" w:rsidRPr="00000000" w14:paraId="0000007C">
      <w:pPr>
        <w:rPr>
          <w:b w:val="1"/>
          <w:sz w:val="26"/>
          <w:szCs w:val="26"/>
        </w:rPr>
      </w:pPr>
      <w:r w:rsidDel="00000000" w:rsidR="00000000" w:rsidRPr="00000000">
        <w:rPr>
          <w:rtl w:val="0"/>
        </w:rPr>
      </w:r>
    </w:p>
    <w:p w:rsidR="00000000" w:rsidDel="00000000" w:rsidP="00000000" w:rsidRDefault="00000000" w:rsidRPr="00000000" w14:paraId="0000007D">
      <w:pPr>
        <w:rPr>
          <w:sz w:val="26"/>
          <w:szCs w:val="26"/>
        </w:rPr>
      </w:pPr>
      <w:r w:rsidDel="00000000" w:rsidR="00000000" w:rsidRPr="00000000">
        <w:rPr>
          <w:sz w:val="26"/>
          <w:szCs w:val="26"/>
        </w:rPr>
        <w:drawing>
          <wp:inline distB="114300" distT="114300" distL="114300" distR="114300">
            <wp:extent cx="5731200" cy="2552700"/>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sz w:val="26"/>
          <w:szCs w:val="26"/>
          <w:rtl w:val="0"/>
        </w:rPr>
        <w:t xml:space="preserve">Results</w:t>
      </w:r>
      <w:r w:rsidDel="00000000" w:rsidR="00000000" w:rsidRPr="00000000">
        <w:rPr>
          <w:sz w:val="26"/>
          <w:szCs w:val="26"/>
        </w:rPr>
        <w:drawing>
          <wp:inline distB="114300" distT="114300" distL="114300" distR="114300">
            <wp:extent cx="5731200" cy="3340100"/>
            <wp:effectExtent b="0" l="0" r="0" t="0"/>
            <wp:docPr id="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340100"/>
                    </a:xfrm>
                    <a:prstGeom prst="rect"/>
                    <a:ln/>
                  </pic:spPr>
                </pic:pic>
              </a:graphicData>
            </a:graphic>
          </wp:inline>
        </w:drawing>
      </w:r>
      <w:r w:rsidDel="00000000" w:rsidR="00000000" w:rsidRPr="00000000">
        <w:rPr>
          <w:sz w:val="26"/>
          <w:szCs w:val="26"/>
        </w:rPr>
        <w:drawing>
          <wp:inline distB="114300" distT="114300" distL="114300" distR="114300">
            <wp:extent cx="5731200" cy="3759200"/>
            <wp:effectExtent b="0" l="0" r="0" t="0"/>
            <wp:docPr id="1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sz w:val="26"/>
          <w:szCs w:val="26"/>
          <w:rtl w:val="0"/>
        </w:rPr>
        <w:t xml:space="preserve">Hosts:</w:t>
      </w:r>
    </w:p>
    <w:p w:rsidR="00000000" w:rsidDel="00000000" w:rsidP="00000000" w:rsidRDefault="00000000" w:rsidRPr="00000000" w14:paraId="00000081">
      <w:pPr>
        <w:rPr>
          <w:sz w:val="26"/>
          <w:szCs w:val="26"/>
        </w:rPr>
      </w:pPr>
      <w:r w:rsidDel="00000000" w:rsidR="00000000" w:rsidRPr="00000000">
        <w:rPr>
          <w:sz w:val="26"/>
          <w:szCs w:val="26"/>
        </w:rPr>
        <w:drawing>
          <wp:inline distB="114300" distT="114300" distL="114300" distR="114300">
            <wp:extent cx="5731200" cy="2159000"/>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b w:val="1"/>
          <w:sz w:val="26"/>
          <w:szCs w:val="26"/>
        </w:rPr>
      </w:pPr>
      <w:r w:rsidDel="00000000" w:rsidR="00000000" w:rsidRPr="00000000">
        <w:rPr>
          <w:b w:val="1"/>
          <w:sz w:val="26"/>
          <w:szCs w:val="26"/>
          <w:rtl w:val="0"/>
        </w:rPr>
        <w:t xml:space="preserve">Mitigation plan</w:t>
      </w:r>
    </w:p>
    <w:p w:rsidR="00000000" w:rsidDel="00000000" w:rsidP="00000000" w:rsidRDefault="00000000" w:rsidRPr="00000000" w14:paraId="00000083">
      <w:pPr>
        <w:numPr>
          <w:ilvl w:val="0"/>
          <w:numId w:val="2"/>
        </w:numPr>
        <w:spacing w:after="240" w:before="240" w:lineRule="auto"/>
        <w:ind w:left="720" w:hanging="360"/>
        <w:rPr>
          <w:sz w:val="26"/>
          <w:szCs w:val="26"/>
        </w:rPr>
      </w:pPr>
      <w:r w:rsidDel="00000000" w:rsidR="00000000" w:rsidRPr="00000000">
        <w:rPr>
          <w:b w:val="1"/>
          <w:sz w:val="26"/>
          <w:szCs w:val="26"/>
          <w:rtl w:val="0"/>
        </w:rPr>
        <w:t xml:space="preserve">Input Validation:</w:t>
      </w:r>
    </w:p>
    <w:p w:rsidR="00000000" w:rsidDel="00000000" w:rsidP="00000000" w:rsidRDefault="00000000" w:rsidRPr="00000000" w14:paraId="00000084">
      <w:pPr>
        <w:spacing w:after="240" w:before="240" w:lineRule="auto"/>
        <w:ind w:left="1440" w:firstLine="0"/>
        <w:rPr>
          <w:sz w:val="26"/>
          <w:szCs w:val="26"/>
        </w:rPr>
      </w:pPr>
      <w:r w:rsidDel="00000000" w:rsidR="00000000" w:rsidRPr="00000000">
        <w:rPr>
          <w:sz w:val="26"/>
          <w:szCs w:val="26"/>
          <w:rtl w:val="0"/>
        </w:rPr>
        <w:t xml:space="preserve">Implement input validation on all user inputs. Ensure that inputs are sanitised to remove any SQL meta-characters. For example, use prepared statements and parameterized queries.</w:t>
      </w:r>
    </w:p>
    <w:p w:rsidR="00000000" w:rsidDel="00000000" w:rsidP="00000000" w:rsidRDefault="00000000" w:rsidRPr="00000000" w14:paraId="00000085">
      <w:pPr>
        <w:numPr>
          <w:ilvl w:val="0"/>
          <w:numId w:val="2"/>
        </w:numPr>
        <w:spacing w:after="240" w:before="240" w:lineRule="auto"/>
        <w:ind w:left="720" w:hanging="360"/>
        <w:rPr>
          <w:sz w:val="26"/>
          <w:szCs w:val="26"/>
        </w:rPr>
      </w:pPr>
      <w:r w:rsidDel="00000000" w:rsidR="00000000" w:rsidRPr="00000000">
        <w:rPr>
          <w:b w:val="1"/>
          <w:sz w:val="26"/>
          <w:szCs w:val="26"/>
          <w:rtl w:val="0"/>
        </w:rPr>
        <w:t xml:space="preserve">Web Application Firewall (WAF):</w:t>
      </w:r>
    </w:p>
    <w:p w:rsidR="00000000" w:rsidDel="00000000" w:rsidP="00000000" w:rsidRDefault="00000000" w:rsidRPr="00000000" w14:paraId="00000086">
      <w:pPr>
        <w:spacing w:after="240" w:before="240" w:lineRule="auto"/>
        <w:ind w:left="1440" w:firstLine="0"/>
        <w:rPr>
          <w:sz w:val="26"/>
          <w:szCs w:val="26"/>
        </w:rPr>
      </w:pPr>
      <w:r w:rsidDel="00000000" w:rsidR="00000000" w:rsidRPr="00000000">
        <w:rPr>
          <w:sz w:val="26"/>
          <w:szCs w:val="26"/>
          <w:rtl w:val="0"/>
        </w:rPr>
        <w:t xml:space="preserve">Deploy a WAF to monitor and block malicious requests attempting to exploit SQL injection vulnerabilities.</w:t>
      </w:r>
    </w:p>
    <w:p w:rsidR="00000000" w:rsidDel="00000000" w:rsidP="00000000" w:rsidRDefault="00000000" w:rsidRPr="00000000" w14:paraId="00000087">
      <w:pPr>
        <w:numPr>
          <w:ilvl w:val="0"/>
          <w:numId w:val="2"/>
        </w:numPr>
        <w:spacing w:after="240" w:before="240" w:lineRule="auto"/>
        <w:ind w:left="720" w:hanging="360"/>
        <w:rPr>
          <w:sz w:val="26"/>
          <w:szCs w:val="26"/>
        </w:rPr>
      </w:pPr>
      <w:r w:rsidDel="00000000" w:rsidR="00000000" w:rsidRPr="00000000">
        <w:rPr>
          <w:b w:val="1"/>
          <w:sz w:val="26"/>
          <w:szCs w:val="26"/>
          <w:rtl w:val="0"/>
        </w:rPr>
        <w:t xml:space="preserve">Database Hardening:</w:t>
      </w:r>
    </w:p>
    <w:p w:rsidR="00000000" w:rsidDel="00000000" w:rsidP="00000000" w:rsidRDefault="00000000" w:rsidRPr="00000000" w14:paraId="00000088">
      <w:pPr>
        <w:spacing w:after="240" w:before="240" w:lineRule="auto"/>
        <w:ind w:left="1440" w:firstLine="0"/>
        <w:rPr>
          <w:sz w:val="26"/>
          <w:szCs w:val="26"/>
        </w:rPr>
      </w:pPr>
      <w:r w:rsidDel="00000000" w:rsidR="00000000" w:rsidRPr="00000000">
        <w:rPr>
          <w:sz w:val="26"/>
          <w:szCs w:val="26"/>
          <w:rtl w:val="0"/>
        </w:rPr>
        <w:t xml:space="preserve">Ensure that the database has minimal privileges. Limit the application’s database user to only necessary permissions to prevent severe damage if an SQL injection is successful.</w:t>
      </w:r>
    </w:p>
    <w:p w:rsidR="00000000" w:rsidDel="00000000" w:rsidP="00000000" w:rsidRDefault="00000000" w:rsidRPr="00000000" w14:paraId="00000089">
      <w:pPr>
        <w:numPr>
          <w:ilvl w:val="0"/>
          <w:numId w:val="2"/>
        </w:numPr>
        <w:spacing w:after="240" w:before="240" w:lineRule="auto"/>
        <w:ind w:left="720" w:hanging="360"/>
        <w:rPr>
          <w:sz w:val="26"/>
          <w:szCs w:val="26"/>
        </w:rPr>
      </w:pPr>
      <w:r w:rsidDel="00000000" w:rsidR="00000000" w:rsidRPr="00000000">
        <w:rPr>
          <w:b w:val="1"/>
          <w:sz w:val="26"/>
          <w:szCs w:val="26"/>
          <w:rtl w:val="0"/>
        </w:rPr>
        <w:t xml:space="preserve">Regular Security Testing:</w:t>
      </w:r>
    </w:p>
    <w:p w:rsidR="00000000" w:rsidDel="00000000" w:rsidP="00000000" w:rsidRDefault="00000000" w:rsidRPr="00000000" w14:paraId="0000008A">
      <w:pPr>
        <w:spacing w:after="240" w:before="240" w:lineRule="auto"/>
        <w:ind w:left="1440" w:firstLine="0"/>
        <w:rPr>
          <w:sz w:val="26"/>
          <w:szCs w:val="26"/>
        </w:rPr>
      </w:pPr>
      <w:r w:rsidDel="00000000" w:rsidR="00000000" w:rsidRPr="00000000">
        <w:rPr>
          <w:sz w:val="26"/>
          <w:szCs w:val="26"/>
          <w:rtl w:val="0"/>
        </w:rPr>
        <w:t xml:space="preserve">Schedule regular vulnerability assessments and penetration tests to identify and mitigate potential vulnerabilities promptly.</w:t>
      </w:r>
    </w:p>
    <w:p w:rsidR="00000000" w:rsidDel="00000000" w:rsidP="00000000" w:rsidRDefault="00000000" w:rsidRPr="00000000" w14:paraId="0000008B">
      <w:pPr>
        <w:pStyle w:val="Heading2"/>
        <w:keepNext w:val="0"/>
        <w:keepLines w:val="0"/>
        <w:spacing w:after="80" w:lineRule="auto"/>
        <w:rPr>
          <w:b w:val="1"/>
          <w:sz w:val="30"/>
          <w:szCs w:val="30"/>
        </w:rPr>
      </w:pPr>
      <w:bookmarkStart w:colFirst="0" w:colLast="0" w:name="_uuw28ms6ey2s" w:id="6"/>
      <w:bookmarkEnd w:id="6"/>
      <w:r w:rsidDel="00000000" w:rsidR="00000000" w:rsidRPr="00000000">
        <w:rPr>
          <w:b w:val="1"/>
          <w:sz w:val="30"/>
          <w:szCs w:val="30"/>
          <w:rtl w:val="0"/>
        </w:rPr>
        <w:t xml:space="preserve">Conclusion</w:t>
      </w:r>
    </w:p>
    <w:p w:rsidR="00000000" w:rsidDel="00000000" w:rsidP="00000000" w:rsidRDefault="00000000" w:rsidRPr="00000000" w14:paraId="0000008C">
      <w:pPr>
        <w:spacing w:after="240" w:before="240" w:lineRule="auto"/>
        <w:rPr>
          <w:sz w:val="26"/>
          <w:szCs w:val="26"/>
        </w:rPr>
      </w:pPr>
      <w:r w:rsidDel="00000000" w:rsidR="00000000" w:rsidRPr="00000000">
        <w:rPr>
          <w:sz w:val="26"/>
          <w:szCs w:val="26"/>
          <w:rtl w:val="0"/>
        </w:rPr>
        <w:t xml:space="preserve">The vulnerability assessment of google.com has revealed several  issues that need attention. Implementing the recommended mitigation plan will significantly improve the security posture of the network and reduce the risk of exploitation.</w:t>
      </w:r>
    </w:p>
    <w:p w:rsidR="00000000" w:rsidDel="00000000" w:rsidP="00000000" w:rsidRDefault="00000000" w:rsidRPr="00000000" w14:paraId="0000008D">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08E">
      <w:pPr>
        <w:rPr>
          <w:sz w:val="26"/>
          <w:szCs w:val="26"/>
        </w:rPr>
      </w:pPr>
      <w:r w:rsidDel="00000000" w:rsidR="00000000" w:rsidRPr="00000000">
        <w:rPr>
          <w:rtl w:val="0"/>
        </w:rPr>
      </w:r>
    </w:p>
    <w:sectPr>
      <w:footerReference r:id="rId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9.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image" Target="media/image12.png"/><Relationship Id="rId17" Type="http://schemas.openxmlformats.org/officeDocument/2006/relationships/image" Target="media/image13.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3.png"/><Relationship Id="rId18" Type="http://schemas.openxmlformats.org/officeDocument/2006/relationships/image" Target="media/image14.png"/><Relationship Id="rId7" Type="http://schemas.openxmlformats.org/officeDocument/2006/relationships/image" Target="media/image1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